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81.900002pt;margin-top:65.091995pt;width:446.3pt;height:6.75pt;mso-position-horizontal-relative:page;mso-position-vertical-relative:paragraph;z-index:15728640" coordorigin="1638,1302" coordsize="8926,135">
            <v:line style="position:absolute" from="1638,1332" to="10563,1332" stroked="true" strokeweight="3pt" strokecolor="#ff0000">
              <v:stroke dashstyle="solid"/>
            </v:line>
            <v:line style="position:absolute" from="1638,1422" to="10563,1422" stroked="true" strokeweight="1.5pt" strokecolor="#ff0000">
              <v:stroke dashstyle="solid"/>
            </v:line>
            <w10:wrap type="none"/>
          </v:group>
        </w:pict>
      </w:r>
      <w:r>
        <w:rPr>
          <w:color w:val="FF0000"/>
          <w:spacing w:val="60"/>
        </w:rPr>
        <w:t>浙江省住房和城乡建设厅</w:t>
      </w:r>
    </w:p>
    <w:p>
      <w:pPr>
        <w:pStyle w:val="BodyText"/>
        <w:spacing w:before="393"/>
        <w:ind w:left="4984"/>
      </w:pPr>
      <w:r>
        <w:rPr/>
        <w:t>浙建工改函〔</w:t>
      </w:r>
      <w:r>
        <w:rPr>
          <w:rFonts w:ascii="Times New Roman" w:eastAsia="Times New Roman"/>
        </w:rPr>
        <w:t>2023</w:t>
      </w:r>
      <w:r>
        <w:rPr/>
        <w:t>〕</w:t>
      </w:r>
      <w:r>
        <w:rPr>
          <w:rFonts w:ascii="Times New Roman" w:eastAsia="Times New Roman"/>
        </w:rPr>
        <w:t>183</w:t>
      </w:r>
      <w:r>
        <w:rPr>
          <w:rFonts w:ascii="Times New Roman" w:eastAsia="Times New Roman"/>
          <w:spacing w:val="98"/>
        </w:rPr>
        <w:t> </w:t>
      </w:r>
      <w:r>
        <w:rPr/>
        <w:t>号</w:t>
      </w:r>
    </w:p>
    <w:p>
      <w:pPr>
        <w:pStyle w:val="BodyText"/>
        <w:ind w:left="0"/>
        <w:rPr>
          <w:sz w:val="34"/>
        </w:rPr>
      </w:pPr>
    </w:p>
    <w:p>
      <w:pPr>
        <w:pStyle w:val="Heading1"/>
        <w:spacing w:line="225" w:lineRule="auto" w:before="255"/>
        <w:ind w:right="622"/>
      </w:pPr>
      <w:r>
        <w:rPr/>
        <w:t>省建设厅关于做好</w:t>
      </w:r>
      <w:r>
        <w:rPr>
          <w:rFonts w:ascii="Times New Roman" w:hAnsi="Times New Roman" w:eastAsia="Times New Roman"/>
        </w:rPr>
        <w:t>“</w:t>
      </w:r>
      <w:r>
        <w:rPr/>
        <w:t>浙里建</w:t>
      </w:r>
      <w:r>
        <w:rPr>
          <w:rFonts w:ascii="Times New Roman" w:hAnsi="Times New Roman" w:eastAsia="Times New Roman"/>
        </w:rPr>
        <w:t>”</w:t>
      </w:r>
      <w:r>
        <w:rPr/>
        <w:t>工程质量检测管理子场景首批上线运行工作的通知</w:t>
      </w:r>
    </w:p>
    <w:p>
      <w:pPr>
        <w:pStyle w:val="BodyText"/>
        <w:spacing w:before="7"/>
        <w:ind w:left="0"/>
        <w:rPr>
          <w:rFonts w:ascii="Arial Unicode MS"/>
          <w:sz w:val="46"/>
        </w:rPr>
      </w:pPr>
    </w:p>
    <w:p>
      <w:pPr>
        <w:pStyle w:val="BodyText"/>
      </w:pPr>
      <w:r>
        <w:rPr>
          <w:spacing w:val="3"/>
          <w:w w:val="101"/>
        </w:rPr>
        <w:t>各市、县</w:t>
      </w:r>
      <w:r>
        <w:rPr>
          <w:spacing w:val="6"/>
          <w:w w:val="101"/>
        </w:rPr>
        <w:t>（</w:t>
      </w:r>
      <w:r>
        <w:rPr>
          <w:spacing w:val="4"/>
          <w:w w:val="101"/>
        </w:rPr>
        <w:t>市、区</w:t>
      </w:r>
      <w:r>
        <w:rPr>
          <w:spacing w:val="6"/>
          <w:w w:val="101"/>
        </w:rPr>
        <w:t>）</w:t>
      </w:r>
      <w:r>
        <w:rPr>
          <w:spacing w:val="3"/>
          <w:w w:val="101"/>
        </w:rPr>
        <w:t>建委</w:t>
      </w:r>
      <w:r>
        <w:rPr>
          <w:spacing w:val="6"/>
          <w:w w:val="101"/>
        </w:rPr>
        <w:t>（</w:t>
      </w:r>
      <w:r>
        <w:rPr>
          <w:spacing w:val="4"/>
          <w:w w:val="101"/>
        </w:rPr>
        <w:t>建设局</w:t>
      </w:r>
      <w:r>
        <w:rPr>
          <w:spacing w:val="-157"/>
          <w:w w:val="101"/>
        </w:rPr>
        <w:t>）</w:t>
      </w:r>
      <w:r>
        <w:rPr>
          <w:w w:val="101"/>
        </w:rPr>
        <w:t>：</w:t>
      </w:r>
    </w:p>
    <w:p>
      <w:pPr>
        <w:pStyle w:val="BodyText"/>
        <w:spacing w:line="398" w:lineRule="auto" w:before="260"/>
        <w:ind w:right="248" w:firstLine="638"/>
        <w:jc w:val="both"/>
      </w:pPr>
      <w:r>
        <w:rPr>
          <w:spacing w:val="-3"/>
        </w:rPr>
        <w:t>为贯彻落实《建设工程质量检测管理办法》</w:t>
      </w:r>
      <w:r>
        <w:rPr>
          <w:spacing w:val="11"/>
        </w:rPr>
        <w:t>（</w:t>
      </w:r>
      <w:r>
        <w:rPr>
          <w:spacing w:val="6"/>
        </w:rPr>
        <w:t>中华人民共</w:t>
      </w:r>
      <w:r>
        <w:rPr>
          <w:spacing w:val="4"/>
        </w:rPr>
        <w:t>和国住房和城乡建设部令第 </w:t>
      </w:r>
      <w:r>
        <w:rPr>
          <w:rFonts w:ascii="Times New Roman" w:eastAsia="Times New Roman"/>
        </w:rPr>
        <w:t>57</w:t>
      </w:r>
      <w:r>
        <w:rPr>
          <w:rFonts w:ascii="Times New Roman" w:eastAsia="Times New Roman"/>
          <w:spacing w:val="74"/>
        </w:rPr>
        <w:t> </w:t>
      </w:r>
      <w:r>
        <w:rPr>
          <w:spacing w:val="11"/>
        </w:rPr>
        <w:t>号</w:t>
      </w:r>
      <w:r>
        <w:rPr>
          <w:spacing w:val="-148"/>
        </w:rPr>
        <w:t>）</w:t>
      </w:r>
      <w:r>
        <w:rPr>
          <w:spacing w:val="-8"/>
        </w:rPr>
        <w:t>、《住房和城乡建设部关于</w:t>
      </w:r>
      <w:r>
        <w:rPr>
          <w:spacing w:val="35"/>
        </w:rPr>
        <w:t>印发</w:t>
      </w:r>
      <w:r>
        <w:rPr>
          <w:rFonts w:ascii="Times New Roman" w:eastAsia="Times New Roman"/>
        </w:rPr>
        <w:t>&lt;</w:t>
      </w:r>
      <w:r>
        <w:rPr>
          <w:spacing w:val="35"/>
        </w:rPr>
        <w:t>建设工程质量检测机构资质标准</w:t>
      </w:r>
      <w:r>
        <w:rPr>
          <w:rFonts w:ascii="Times New Roman" w:eastAsia="Times New Roman"/>
        </w:rPr>
        <w:t>&gt;</w:t>
      </w:r>
      <w:r>
        <w:rPr>
          <w:spacing w:val="-4"/>
        </w:rPr>
        <w:t>的通知》</w:t>
      </w:r>
      <w:r>
        <w:rPr/>
        <w:t>（</w:t>
      </w:r>
      <w:r>
        <w:rPr>
          <w:spacing w:val="11"/>
        </w:rPr>
        <w:t> 建质规</w:t>
      </w:r>
    </w:p>
    <w:p>
      <w:pPr>
        <w:pStyle w:val="BodyText"/>
        <w:spacing w:line="398" w:lineRule="auto" w:before="5"/>
        <w:ind w:right="133"/>
        <w:jc w:val="both"/>
      </w:pPr>
      <w:r>
        <w:rPr/>
        <w:t>〔</w:t>
      </w:r>
      <w:r>
        <w:rPr>
          <w:rFonts w:ascii="Times New Roman" w:hAnsi="Times New Roman" w:eastAsia="Times New Roman"/>
        </w:rPr>
        <w:t>2023</w:t>
      </w:r>
      <w:r>
        <w:rPr/>
        <w:t>〕</w:t>
      </w:r>
      <w:r>
        <w:rPr>
          <w:rFonts w:ascii="Times New Roman" w:hAnsi="Times New Roman" w:eastAsia="Times New Roman"/>
        </w:rPr>
        <w:t>1</w:t>
      </w:r>
      <w:r>
        <w:rPr>
          <w:rFonts w:ascii="Times New Roman" w:hAnsi="Times New Roman" w:eastAsia="Times New Roman"/>
          <w:spacing w:val="97"/>
        </w:rPr>
        <w:t> </w:t>
      </w:r>
      <w:r>
        <w:rPr/>
        <w:t>号</w:t>
      </w:r>
      <w:r>
        <w:rPr>
          <w:spacing w:val="11"/>
        </w:rPr>
        <w:t>）</w:t>
      </w:r>
      <w:r>
        <w:rPr/>
        <w:t>要求，规范各方主体工程质量检测活动，实现工程质量检测全过程数字化管理，在总结借鉴杭州市、台州市</w:t>
      </w:r>
      <w:r>
        <w:rPr>
          <w:spacing w:val="1"/>
        </w:rPr>
        <w:t> </w:t>
      </w:r>
      <w:r>
        <w:rPr/>
        <w:t>建设局试点基础上，我厅在</w:t>
      </w:r>
      <w:r>
        <w:rPr>
          <w:rFonts w:ascii="Times New Roman" w:hAnsi="Times New Roman" w:eastAsia="Times New Roman"/>
        </w:rPr>
        <w:t>“</w:t>
      </w:r>
      <w:r>
        <w:rPr/>
        <w:t>浙里建</w:t>
      </w:r>
      <w:r>
        <w:rPr>
          <w:rFonts w:ascii="Times New Roman" w:hAnsi="Times New Roman" w:eastAsia="Times New Roman"/>
        </w:rPr>
        <w:t>”</w:t>
      </w:r>
      <w:r>
        <w:rPr/>
        <w:t>开发了工程质量检测管理</w:t>
      </w:r>
      <w:r>
        <w:rPr>
          <w:spacing w:val="1"/>
        </w:rPr>
        <w:t> </w:t>
      </w:r>
      <w:r>
        <w:rPr>
          <w:spacing w:val="-17"/>
        </w:rPr>
        <w:t>场景。为加快实现该场景在全省推广，现就有关事项通知如下：</w:t>
      </w:r>
    </w:p>
    <w:p>
      <w:pPr>
        <w:pStyle w:val="BodyText"/>
        <w:spacing w:before="2"/>
        <w:ind w:left="764"/>
        <w:rPr>
          <w:rFonts w:ascii="黑体" w:eastAsia="黑体" w:hint="eastAsia"/>
        </w:rPr>
      </w:pPr>
      <w:r>
        <w:rPr>
          <w:rFonts w:ascii="黑体" w:eastAsia="黑体" w:hint="eastAsia"/>
        </w:rPr>
        <w:t>一、场景建设目标</w:t>
      </w:r>
    </w:p>
    <w:p>
      <w:pPr>
        <w:pStyle w:val="BodyText"/>
        <w:spacing w:line="398" w:lineRule="auto" w:before="261"/>
        <w:ind w:right="233" w:firstLine="638"/>
        <w:jc w:val="both"/>
      </w:pPr>
      <w:r>
        <w:rPr/>
        <w:t>通过工程质量检测管理场景的建设和应用，进一步完善全省工程质量检测基础数据库（检测机构库、检测人员库、检测</w:t>
      </w:r>
      <w:r>
        <w:rPr>
          <w:spacing w:val="9"/>
          <w:w w:val="101"/>
        </w:rPr>
        <w:t>设备库等</w:t>
      </w:r>
      <w:r>
        <w:rPr>
          <w:spacing w:val="-152"/>
          <w:w w:val="101"/>
        </w:rPr>
        <w:t>）</w:t>
      </w:r>
      <w:r>
        <w:rPr>
          <w:spacing w:val="5"/>
          <w:w w:val="101"/>
        </w:rPr>
        <w:t>，构建覆盖检测合同、检测委托、见证取样、检测</w:t>
      </w:r>
      <w:r>
        <w:rPr/>
        <w:t>受理、检测报告等业务在内的全过程数字化服务及管理体系，</w:t>
      </w:r>
    </w:p>
    <w:p>
      <w:pPr>
        <w:spacing w:after="0" w:line="398" w:lineRule="auto"/>
        <w:jc w:val="both"/>
        <w:sectPr>
          <w:headerReference w:type="default" r:id="rId5"/>
          <w:headerReference w:type="even" r:id="rId6"/>
          <w:footerReference w:type="default" r:id="rId7"/>
          <w:footerReference w:type="even" r:id="rId8"/>
          <w:type w:val="continuous"/>
          <w:pgSz w:w="11910" w:h="16840"/>
          <w:pgMar w:header="0" w:footer="1237" w:top="1660" w:bottom="1420" w:left="1520" w:right="1400"/>
          <w:pgNumType w:start="1"/>
        </w:sectPr>
      </w:pPr>
    </w:p>
    <w:p>
      <w:pPr>
        <w:pStyle w:val="BodyText"/>
        <w:spacing w:line="398" w:lineRule="auto" w:before="152"/>
        <w:ind w:right="248"/>
        <w:jc w:val="both"/>
      </w:pPr>
      <w:r>
        <w:rPr/>
        <w:t>规范各方主体的工程质量检测活动，形成资质核查可实时、委托管理可闭合、见证取样可寻迹、检测报告可追溯的监督管理新模式，有效保障工程质量安全。</w:t>
      </w:r>
    </w:p>
    <w:p>
      <w:pPr>
        <w:pStyle w:val="BodyText"/>
        <w:spacing w:before="4"/>
        <w:ind w:left="764"/>
        <w:rPr>
          <w:rFonts w:ascii="黑体" w:eastAsia="黑体" w:hint="eastAsia"/>
        </w:rPr>
      </w:pPr>
      <w:r>
        <w:rPr>
          <w:rFonts w:ascii="黑体" w:eastAsia="黑体" w:hint="eastAsia"/>
        </w:rPr>
        <w:t>二、场景主要功能</w:t>
      </w:r>
    </w:p>
    <w:p>
      <w:pPr>
        <w:pStyle w:val="BodyText"/>
        <w:spacing w:line="398" w:lineRule="auto" w:before="261"/>
        <w:ind w:right="233" w:firstLine="638"/>
        <w:jc w:val="both"/>
      </w:pPr>
      <w:r>
        <w:rPr>
          <w:rFonts w:ascii="楷体" w:eastAsia="楷体" w:hint="eastAsia"/>
        </w:rPr>
        <w:t>（一）工程质量检测基础库：</w:t>
      </w:r>
      <w:r>
        <w:rPr/>
        <w:t>主要包括检测机构基本信息库、检测参数库、检测人员库、检测设备库等，由检测机构通过工程质量检测管理场景进行信息登记，主管部门审核入库。</w:t>
      </w:r>
    </w:p>
    <w:p>
      <w:pPr>
        <w:pStyle w:val="BodyText"/>
        <w:spacing w:line="398" w:lineRule="auto" w:before="4"/>
        <w:ind w:right="248" w:firstLine="638"/>
        <w:jc w:val="both"/>
      </w:pPr>
      <w:r>
        <w:rPr>
          <w:rFonts w:ascii="楷体" w:eastAsia="楷体" w:hint="eastAsia"/>
        </w:rPr>
        <w:t>（二）检测合同管理：</w:t>
      </w:r>
      <w:r>
        <w:rPr/>
        <w:t>用于建设单位与检测机构对检测合同的在线管理，首批上线合同信息登记功能，后期将根据需求实现检测合同在线网签。</w:t>
      </w:r>
    </w:p>
    <w:p>
      <w:pPr>
        <w:pStyle w:val="BodyText"/>
        <w:spacing w:line="397" w:lineRule="exact"/>
        <w:ind w:left="764"/>
      </w:pPr>
      <w:r>
        <w:rPr>
          <w:rFonts w:ascii="楷体" w:eastAsia="楷体" w:hint="eastAsia"/>
        </w:rPr>
        <w:t>（三）检测委托管理：</w:t>
      </w:r>
      <w:r>
        <w:rPr/>
        <w:t>用于建设单位在线委托检测业务。</w:t>
      </w:r>
    </w:p>
    <w:p>
      <w:pPr>
        <w:pStyle w:val="BodyText"/>
        <w:spacing w:before="265"/>
        <w:ind w:left="764"/>
      </w:pPr>
      <w:r>
        <w:rPr>
          <w:rFonts w:ascii="楷体" w:eastAsia="楷体" w:hint="eastAsia"/>
        </w:rPr>
        <w:t>（四）见证取样管理：</w:t>
      </w:r>
      <w:r>
        <w:rPr/>
        <w:t>用于施工单位现场取样、建设单位</w:t>
      </w:r>
    </w:p>
    <w:p>
      <w:pPr>
        <w:pStyle w:val="BodyText"/>
        <w:spacing w:before="261"/>
      </w:pPr>
      <w:r>
        <w:rPr/>
        <w:t>（监理单位）现场见证的在线协同。</w:t>
      </w:r>
    </w:p>
    <w:p>
      <w:pPr>
        <w:pStyle w:val="BodyText"/>
        <w:spacing w:before="265"/>
        <w:ind w:left="764"/>
      </w:pPr>
      <w:r>
        <w:rPr>
          <w:rFonts w:ascii="楷体" w:eastAsia="楷体" w:hint="eastAsia"/>
        </w:rPr>
        <w:t>（五）检测受理管理</w:t>
      </w:r>
      <w:r>
        <w:rPr/>
        <w:t>：用于检测机构在线受理。</w:t>
      </w:r>
    </w:p>
    <w:p>
      <w:pPr>
        <w:pStyle w:val="BodyText"/>
        <w:spacing w:line="400" w:lineRule="auto" w:before="260"/>
        <w:ind w:right="248" w:firstLine="638"/>
      </w:pPr>
      <w:r>
        <w:rPr>
          <w:rFonts w:ascii="楷体" w:eastAsia="楷体" w:hint="eastAsia"/>
        </w:rPr>
        <w:t>（六）检测报告管理：</w:t>
      </w:r>
      <w:r>
        <w:rPr/>
        <w:t>用于检测机构对推送的检测报告进行设备、人员确认，报告签字、盖章。</w:t>
      </w:r>
    </w:p>
    <w:p>
      <w:pPr>
        <w:pStyle w:val="BodyText"/>
        <w:spacing w:line="398" w:lineRule="auto"/>
        <w:ind w:right="185" w:firstLine="638"/>
        <w:jc w:val="both"/>
      </w:pPr>
      <w:r>
        <w:rPr/>
        <w:t>工程质量检测管理场景将公开委托单、检测报告的数据标</w:t>
      </w:r>
      <w:r>
        <w:rPr>
          <w:spacing w:val="1"/>
        </w:rPr>
        <w:t> </w:t>
      </w:r>
      <w:r>
        <w:rPr>
          <w:spacing w:val="-56"/>
        </w:rPr>
        <w:t>准</w:t>
      </w:r>
      <w:r>
        <w:rPr/>
        <w:t>（数据标准另行发布</w:t>
      </w:r>
      <w:r>
        <w:rPr>
          <w:spacing w:val="-107"/>
        </w:rPr>
        <w:t>）</w:t>
      </w:r>
      <w:r>
        <w:rPr>
          <w:spacing w:val="-11"/>
        </w:rPr>
        <w:t>，对于具备内部管理系统的检测机构，</w:t>
      </w:r>
      <w:r>
        <w:rPr>
          <w:spacing w:val="1"/>
        </w:rPr>
        <w:t> </w:t>
      </w:r>
      <w:r>
        <w:rPr>
          <w:spacing w:val="15"/>
        </w:rPr>
        <w:t>可申请与工程质量检测管理场景进行委托单和检测报告的数</w:t>
      </w:r>
      <w:r>
        <w:rPr/>
        <w:t>据对接（检测报告仅对接报告数据，报告审批和报告签章须应</w:t>
      </w:r>
    </w:p>
    <w:p>
      <w:pPr>
        <w:spacing w:after="0" w:line="398" w:lineRule="auto"/>
        <w:jc w:val="both"/>
        <w:sectPr>
          <w:pgSz w:w="11910" w:h="16840"/>
          <w:pgMar w:header="0" w:footer="1237" w:top="1660" w:bottom="1420" w:left="1520" w:right="1400"/>
        </w:sectPr>
      </w:pPr>
    </w:p>
    <w:p>
      <w:pPr>
        <w:pStyle w:val="BodyText"/>
        <w:spacing w:before="152"/>
      </w:pPr>
      <w:r>
        <w:rPr/>
        <w:t>用场景提供的功能</w:t>
      </w:r>
      <w:r>
        <w:rPr>
          <w:spacing w:val="-157"/>
        </w:rPr>
        <w:t>）</w:t>
      </w:r>
      <w:r>
        <w:rPr/>
        <w:t>。</w:t>
      </w:r>
    </w:p>
    <w:p>
      <w:pPr>
        <w:pStyle w:val="BodyText"/>
        <w:spacing w:before="265"/>
        <w:ind w:left="764"/>
        <w:rPr>
          <w:rFonts w:ascii="黑体" w:eastAsia="黑体" w:hint="eastAsia"/>
        </w:rPr>
      </w:pPr>
      <w:r>
        <w:rPr>
          <w:rFonts w:ascii="黑体" w:eastAsia="黑体" w:hint="eastAsia"/>
        </w:rPr>
        <w:t>三、上线安排</w:t>
      </w:r>
    </w:p>
    <w:p>
      <w:pPr>
        <w:pStyle w:val="BodyText"/>
        <w:spacing w:line="400" w:lineRule="auto" w:before="261"/>
        <w:ind w:right="248" w:firstLine="638"/>
        <w:jc w:val="both"/>
      </w:pPr>
      <w:r>
        <w:rPr/>
        <w:t>（一）</w:t>
      </w:r>
      <w:r>
        <w:rPr>
          <w:rFonts w:ascii="Times New Roman" w:eastAsia="Times New Roman"/>
        </w:rPr>
        <w:t>2023</w:t>
      </w:r>
      <w:r>
        <w:rPr>
          <w:rFonts w:ascii="Times New Roman" w:eastAsia="Times New Roman"/>
          <w:spacing w:val="41"/>
        </w:rPr>
        <w:t> </w:t>
      </w:r>
      <w:r>
        <w:rPr>
          <w:spacing w:val="-13"/>
        </w:rPr>
        <w:t>年 </w:t>
      </w:r>
      <w:r>
        <w:rPr>
          <w:rFonts w:ascii="Times New Roman" w:eastAsia="Times New Roman"/>
        </w:rPr>
        <w:t>6</w:t>
      </w:r>
      <w:r>
        <w:rPr>
          <w:rFonts w:ascii="Times New Roman" w:eastAsia="Times New Roman"/>
          <w:spacing w:val="42"/>
        </w:rPr>
        <w:t> </w:t>
      </w:r>
      <w:r>
        <w:rPr>
          <w:spacing w:val="-13"/>
        </w:rPr>
        <w:t>月 </w:t>
      </w:r>
      <w:r>
        <w:rPr>
          <w:rFonts w:ascii="Times New Roman" w:eastAsia="Times New Roman"/>
        </w:rPr>
        <w:t>20</w:t>
      </w:r>
      <w:r>
        <w:rPr>
          <w:rFonts w:ascii="Times New Roman" w:eastAsia="Times New Roman"/>
          <w:spacing w:val="42"/>
        </w:rPr>
        <w:t> </w:t>
      </w:r>
      <w:r>
        <w:rPr/>
        <w:t>日前，各地辖区内所有工程质量检</w:t>
      </w:r>
      <w:r>
        <w:rPr>
          <w:spacing w:val="1"/>
          <w:w w:val="101"/>
        </w:rPr>
        <w:t>测机构完成基础数据入库</w:t>
      </w:r>
      <w:r>
        <w:rPr>
          <w:spacing w:val="6"/>
          <w:w w:val="101"/>
        </w:rPr>
        <w:t>（</w:t>
      </w:r>
      <w:r>
        <w:rPr>
          <w:spacing w:val="2"/>
          <w:w w:val="101"/>
        </w:rPr>
        <w:t>机构、人员、设备</w:t>
      </w:r>
      <w:r>
        <w:rPr>
          <w:spacing w:val="-157"/>
          <w:w w:val="101"/>
        </w:rPr>
        <w:t>）</w:t>
      </w:r>
      <w:r>
        <w:rPr>
          <w:w w:val="101"/>
        </w:rPr>
        <w:t>；</w:t>
      </w:r>
    </w:p>
    <w:p>
      <w:pPr>
        <w:pStyle w:val="BodyText"/>
        <w:spacing w:line="403" w:lineRule="auto"/>
        <w:ind w:right="243" w:firstLine="638"/>
        <w:jc w:val="both"/>
      </w:pPr>
      <w:r>
        <w:rPr/>
        <w:t>（二）该场景在杭州市萧山区、西湖区，嘉兴市嘉善县，</w:t>
      </w:r>
      <w:r>
        <w:rPr>
          <w:spacing w:val="1"/>
        </w:rPr>
        <w:t> </w:t>
      </w:r>
      <w:r>
        <w:rPr/>
        <w:t>舟山市本级、台州市本级首批上线，</w:t>
      </w:r>
      <w:r>
        <w:rPr>
          <w:rFonts w:ascii="Times New Roman" w:hAnsi="Times New Roman" w:eastAsia="Times New Roman"/>
        </w:rPr>
        <w:t>8</w:t>
      </w:r>
      <w:r>
        <w:rPr>
          <w:rFonts w:ascii="Times New Roman" w:hAnsi="Times New Roman" w:eastAsia="Times New Roman"/>
          <w:spacing w:val="50"/>
        </w:rPr>
        <w:t> </w:t>
      </w:r>
      <w:r>
        <w:rPr/>
        <w:t>月底完成试运行实现检测机构</w:t>
      </w:r>
      <w:r>
        <w:rPr>
          <w:rFonts w:ascii="Times New Roman" w:hAnsi="Times New Roman" w:eastAsia="Times New Roman"/>
        </w:rPr>
        <w:t>“</w:t>
      </w:r>
      <w:r>
        <w:rPr/>
        <w:t>两材两块</w:t>
      </w:r>
      <w:r>
        <w:rPr>
          <w:rFonts w:ascii="Times New Roman" w:hAnsi="Times New Roman" w:eastAsia="Times New Roman"/>
        </w:rPr>
        <w:t>”</w:t>
      </w:r>
      <w:r>
        <w:rPr/>
        <w:t>检测项目全面覆盖。</w:t>
      </w:r>
    </w:p>
    <w:p>
      <w:pPr>
        <w:pStyle w:val="BodyText"/>
        <w:spacing w:line="378" w:lineRule="exact"/>
        <w:ind w:left="764"/>
        <w:rPr>
          <w:rFonts w:ascii="黑体" w:eastAsia="黑体" w:hint="eastAsia"/>
        </w:rPr>
      </w:pPr>
      <w:r>
        <w:rPr>
          <w:rFonts w:ascii="黑体" w:eastAsia="黑体" w:hint="eastAsia"/>
        </w:rPr>
        <w:t>四、其他要求</w:t>
      </w:r>
    </w:p>
    <w:p>
      <w:pPr>
        <w:pStyle w:val="BodyText"/>
        <w:spacing w:line="398" w:lineRule="auto" w:before="253"/>
        <w:ind w:right="248" w:firstLine="638"/>
        <w:jc w:val="both"/>
      </w:pPr>
      <w:r>
        <w:rPr>
          <w:spacing w:val="16"/>
        </w:rPr>
        <w:t>（</w:t>
      </w:r>
      <w:r>
        <w:rPr>
          <w:spacing w:val="20"/>
        </w:rPr>
        <w:t>一</w:t>
      </w:r>
      <w:r>
        <w:rPr>
          <w:spacing w:val="16"/>
        </w:rPr>
        <w:t>）</w:t>
      </w:r>
      <w:r>
        <w:rPr>
          <w:spacing w:val="15"/>
        </w:rPr>
        <w:t>工程质量检测管理场景由我厅统一组织开发及实</w:t>
      </w:r>
      <w:r>
        <w:rPr/>
        <w:t>施，接口数据标准公开，各市县建设主管部门和工程项目各方单位可免费使用主体功能。</w:t>
      </w:r>
    </w:p>
    <w:p>
      <w:pPr>
        <w:pStyle w:val="BodyText"/>
        <w:spacing w:line="398" w:lineRule="auto" w:before="5"/>
        <w:ind w:right="248" w:firstLine="638"/>
        <w:jc w:val="both"/>
      </w:pPr>
      <w:r>
        <w:rPr/>
        <w:t>（二）市县建设主管部门要将工程质量检测管理场景上线作为</w:t>
      </w:r>
      <w:r>
        <w:rPr>
          <w:rFonts w:ascii="Times New Roman" w:hAnsi="Times New Roman" w:eastAsia="Times New Roman"/>
        </w:rPr>
        <w:t>“</w:t>
      </w:r>
      <w:r>
        <w:rPr/>
        <w:t>浙里建</w:t>
      </w:r>
      <w:r>
        <w:rPr>
          <w:rFonts w:ascii="Times New Roman" w:hAnsi="Times New Roman" w:eastAsia="Times New Roman"/>
        </w:rPr>
        <w:t>”</w:t>
      </w:r>
      <w:r>
        <w:rPr/>
        <w:t>重大应用贯通的重点工作抓紧抓实，通过多种形式指导督促工程项目各方参建单位、检测机构人员尽快熟悉和</w:t>
      </w:r>
      <w:r>
        <w:rPr>
          <w:spacing w:val="15"/>
        </w:rPr>
        <w:t>使用，及时将使用过程中遇到的问题和有关意见建议反馈我</w:t>
      </w:r>
      <w:r>
        <w:rPr/>
        <w:t>厅，并同步指导检测机构加快内部信息化系统建设。</w:t>
      </w:r>
    </w:p>
    <w:p>
      <w:pPr>
        <w:pStyle w:val="BodyText"/>
        <w:spacing w:line="398" w:lineRule="auto" w:before="1"/>
        <w:ind w:right="248" w:firstLine="638"/>
        <w:jc w:val="both"/>
      </w:pPr>
      <w:r>
        <w:rPr/>
        <w:t>（三）为帮助企业解决检测费用支付需求，开发了费用结算管理功能，面向企业提供线上账务管理与支付结算服务，帮助检测机构与委托单位在线化、数字化管理企业应收与应付账款，实现线上跨行结算。</w:t>
      </w:r>
    </w:p>
    <w:p>
      <w:pPr>
        <w:spacing w:after="0" w:line="398" w:lineRule="auto"/>
        <w:jc w:val="both"/>
        <w:sectPr>
          <w:pgSz w:w="11910" w:h="16840"/>
          <w:pgMar w:header="0" w:footer="1237" w:top="1660" w:bottom="1420" w:left="1520" w:right="1400"/>
        </w:sectPr>
      </w:pPr>
    </w:p>
    <w:p>
      <w:pPr>
        <w:pStyle w:val="BodyText"/>
        <w:spacing w:before="7"/>
        <w:ind w:left="0"/>
        <w:rPr>
          <w:sz w:val="13"/>
        </w:rPr>
      </w:pPr>
      <w:r>
        <w:rPr/>
        <w:drawing>
          <wp:anchor distT="0" distB="0" distL="0" distR="0" allowOverlap="1" layoutInCell="1" locked="0" behindDoc="0" simplePos="0" relativeHeight="15731200">
            <wp:simplePos x="0" y="0"/>
            <wp:positionH relativeFrom="page">
              <wp:posOffset>3924300</wp:posOffset>
            </wp:positionH>
            <wp:positionV relativeFrom="page">
              <wp:posOffset>3034156</wp:posOffset>
            </wp:positionV>
            <wp:extent cx="1574800" cy="15748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574800" cy="1574800"/>
                    </a:xfrm>
                    <a:prstGeom prst="rect">
                      <a:avLst/>
                    </a:prstGeom>
                  </pic:spPr>
                </pic:pic>
              </a:graphicData>
            </a:graphic>
          </wp:anchor>
        </w:drawing>
      </w:r>
    </w:p>
    <w:p>
      <w:pPr>
        <w:pStyle w:val="BodyText"/>
        <w:ind w:left="764"/>
        <w:rPr>
          <w:sz w:val="20"/>
        </w:rPr>
      </w:pPr>
      <w:r>
        <w:rPr>
          <w:sz w:val="20"/>
        </w:rPr>
        <w:pict>
          <v:group style="width:404.9pt;height:21.15pt;mso-position-horizontal-relative:char;mso-position-vertical-relative:line" coordorigin="0,0" coordsize="8098,423">
            <v:shape style="position:absolute;left:0;top:0;width:8098;height:423" type="#_x0000_t75" stroked="false">
              <v:imagedata r:id="rId10" o:title=""/>
            </v:shape>
            <v:shape style="position:absolute;left:0;top:0;width:8098;height:423" type="#_x0000_t202" filled="false" stroked="false">
              <v:textbox inset="0,0,0,0">
                <w:txbxContent>
                  <w:p>
                    <w:pPr>
                      <w:spacing w:line="375" w:lineRule="exact" w:before="0"/>
                      <w:ind w:left="0" w:right="0" w:firstLine="0"/>
                      <w:jc w:val="left"/>
                      <w:rPr>
                        <w:sz w:val="31"/>
                      </w:rPr>
                    </w:pPr>
                    <w:r>
                      <w:rPr>
                        <w:spacing w:val="-15"/>
                        <w:sz w:val="31"/>
                      </w:rPr>
                      <w:t>联系人：阮帅帅 ，联系电话：</w:t>
                    </w:r>
                    <w:r>
                      <w:rPr>
                        <w:rFonts w:ascii="Times New Roman" w:eastAsia="Times New Roman"/>
                        <w:spacing w:val="-2"/>
                        <w:sz w:val="31"/>
                      </w:rPr>
                      <w:t>17326039540</w:t>
                    </w:r>
                    <w:r>
                      <w:rPr>
                        <w:spacing w:val="-2"/>
                        <w:sz w:val="31"/>
                      </w:rPr>
                      <w:t>（</w:t>
                    </w:r>
                    <w:r>
                      <w:rPr>
                        <w:sz w:val="31"/>
                      </w:rPr>
                      <w:t>浙政钉同号</w:t>
                    </w:r>
                    <w:r>
                      <w:rPr>
                        <w:spacing w:val="-157"/>
                        <w:sz w:val="31"/>
                      </w:rPr>
                      <w:t>）</w:t>
                    </w:r>
                    <w:r>
                      <w:rPr>
                        <w:sz w:val="31"/>
                      </w:rPr>
                      <w:t>。</w:t>
                    </w:r>
                  </w:p>
                </w:txbxContent>
              </v:textbox>
              <w10:wrap type="none"/>
            </v:shape>
          </v:group>
        </w:pict>
      </w:r>
      <w:r>
        <w:rPr>
          <w:sz w:val="20"/>
        </w:rPr>
      </w:r>
    </w:p>
    <w:p>
      <w:pPr>
        <w:pStyle w:val="BodyText"/>
        <w:ind w:left="0"/>
        <w:rPr>
          <w:sz w:val="20"/>
        </w:rPr>
      </w:pPr>
    </w:p>
    <w:p>
      <w:pPr>
        <w:pStyle w:val="BodyText"/>
        <w:ind w:left="0"/>
        <w:rPr>
          <w:sz w:val="20"/>
        </w:rPr>
      </w:pPr>
    </w:p>
    <w:p>
      <w:pPr>
        <w:pStyle w:val="BodyText"/>
        <w:spacing w:before="2"/>
        <w:ind w:left="0"/>
        <w:rPr>
          <w:sz w:val="26"/>
        </w:rPr>
      </w:pPr>
      <w:r>
        <w:rPr/>
        <w:pict>
          <v:group style="position:absolute;margin-left:114.239998pt;margin-top:18.725pt;width:272.2pt;height:21.15pt;mso-position-horizontal-relative:page;mso-position-vertical-relative:paragraph;z-index:-15727616;mso-wrap-distance-left:0;mso-wrap-distance-right:0" coordorigin="2285,375" coordsize="5444,423">
            <v:shape style="position:absolute;left:2284;top:374;width:5444;height:423" type="#_x0000_t75" stroked="false">
              <v:imagedata r:id="rId11" o:title=""/>
            </v:shape>
            <v:shape style="position:absolute;left:2284;top:374;width:5444;height:423" type="#_x0000_t202" filled="false" stroked="false">
              <v:textbox inset="0,0,0,0">
                <w:txbxContent>
                  <w:p>
                    <w:pPr>
                      <w:spacing w:line="375" w:lineRule="exact" w:before="0"/>
                      <w:ind w:left="0" w:right="0" w:firstLine="0"/>
                      <w:jc w:val="left"/>
                      <w:rPr>
                        <w:sz w:val="31"/>
                      </w:rPr>
                    </w:pPr>
                    <w:r>
                      <w:rPr>
                        <w:sz w:val="31"/>
                      </w:rPr>
                      <w:t>附件：工程质量检测管理场景使用指南</w:t>
                    </w:r>
                  </w:p>
                </w:txbxContent>
              </v:textbox>
              <w10:wrap type="none"/>
            </v:shape>
            <w10:wrap type="topAndBottom"/>
          </v:group>
        </w:pic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27"/>
        </w:rPr>
      </w:pPr>
      <w:r>
        <w:rPr/>
        <w:pict>
          <v:group style="position:absolute;margin-left:290.160004pt;margin-top:19.7425pt;width:176.2pt;height:21.15pt;mso-position-horizontal-relative:page;mso-position-vertical-relative:paragraph;z-index:-15727104;mso-wrap-distance-left:0;mso-wrap-distance-right:0" coordorigin="5803,395" coordsize="3524,423">
            <v:shape style="position:absolute;left:5803;top:394;width:3524;height:423" type="#_x0000_t75" stroked="false">
              <v:imagedata r:id="rId12" o:title=""/>
            </v:shape>
            <v:shape style="position:absolute;left:5803;top:394;width:3524;height:423" type="#_x0000_t202" filled="false" stroked="false">
              <v:textbox inset="0,0,0,0">
                <w:txbxContent>
                  <w:p>
                    <w:pPr>
                      <w:spacing w:line="375" w:lineRule="exact" w:before="0"/>
                      <w:ind w:left="0" w:right="0" w:firstLine="0"/>
                      <w:jc w:val="left"/>
                      <w:rPr>
                        <w:sz w:val="31"/>
                      </w:rPr>
                    </w:pPr>
                    <w:r>
                      <w:rPr>
                        <w:sz w:val="31"/>
                      </w:rPr>
                      <w:t>浙江省住房和城乡建设厅</w:t>
                    </w:r>
                  </w:p>
                </w:txbxContent>
              </v:textbox>
              <w10:wrap type="none"/>
            </v:shape>
            <w10:wrap type="topAndBottom"/>
          </v:group>
        </w:pict>
      </w:r>
      <w:r>
        <w:rPr/>
        <w:pict>
          <v:group style="position:absolute;margin-left:322.320007pt;margin-top:53.342499pt;width:124.1pt;height:21.15pt;mso-position-horizontal-relative:page;mso-position-vertical-relative:paragraph;z-index:-15726592;mso-wrap-distance-left:0;mso-wrap-distance-right:0" coordorigin="6446,1067" coordsize="2482,423">
            <v:shape style="position:absolute;left:6446;top:1066;width:2482;height:423" type="#_x0000_t75" stroked="false">
              <v:imagedata r:id="rId13" o:title=""/>
            </v:shape>
            <v:shape style="position:absolute;left:6446;top:1066;width:2482;height:423" type="#_x0000_t202" filled="false" stroked="false">
              <v:textbox inset="0,0,0,0">
                <w:txbxContent>
                  <w:p>
                    <w:pPr>
                      <w:spacing w:line="380" w:lineRule="exact" w:before="0"/>
                      <w:ind w:left="0" w:right="0" w:firstLine="0"/>
                      <w:jc w:val="left"/>
                      <w:rPr>
                        <w:sz w:val="31"/>
                      </w:rPr>
                    </w:pPr>
                    <w:r>
                      <w:rPr>
                        <w:rFonts w:ascii="Times New Roman" w:eastAsia="Times New Roman"/>
                        <w:sz w:val="31"/>
                      </w:rPr>
                      <w:t>2023</w:t>
                    </w:r>
                    <w:r>
                      <w:rPr>
                        <w:rFonts w:ascii="Times New Roman" w:eastAsia="Times New Roman"/>
                        <w:spacing w:val="12"/>
                        <w:sz w:val="31"/>
                      </w:rPr>
                      <w:t> </w:t>
                    </w:r>
                    <w:r>
                      <w:rPr>
                        <w:spacing w:val="-32"/>
                        <w:sz w:val="31"/>
                      </w:rPr>
                      <w:t>年 </w:t>
                    </w:r>
                    <w:r>
                      <w:rPr>
                        <w:rFonts w:ascii="Times New Roman" w:eastAsia="Times New Roman"/>
                        <w:sz w:val="31"/>
                      </w:rPr>
                      <w:t>5</w:t>
                    </w:r>
                    <w:r>
                      <w:rPr>
                        <w:rFonts w:ascii="Times New Roman" w:eastAsia="Times New Roman"/>
                        <w:spacing w:val="12"/>
                        <w:sz w:val="31"/>
                      </w:rPr>
                      <w:t> </w:t>
                    </w:r>
                    <w:r>
                      <w:rPr>
                        <w:spacing w:val="-32"/>
                        <w:sz w:val="31"/>
                      </w:rPr>
                      <w:t>月 </w:t>
                    </w:r>
                    <w:r>
                      <w:rPr>
                        <w:rFonts w:ascii="Times New Roman" w:eastAsia="Times New Roman"/>
                        <w:sz w:val="31"/>
                      </w:rPr>
                      <w:t>19</w:t>
                    </w:r>
                    <w:r>
                      <w:rPr>
                        <w:rFonts w:ascii="Times New Roman" w:eastAsia="Times New Roman"/>
                        <w:spacing w:val="12"/>
                        <w:sz w:val="31"/>
                      </w:rPr>
                      <w:t> </w:t>
                    </w:r>
                    <w:r>
                      <w:rPr>
                        <w:sz w:val="31"/>
                      </w:rPr>
                      <w:t>日</w:t>
                    </w:r>
                  </w:p>
                </w:txbxContent>
              </v:textbox>
              <w10:wrap type="none"/>
            </v:shape>
            <w10:wrap type="topAndBottom"/>
          </v:group>
        </w:pict>
      </w:r>
    </w:p>
    <w:p>
      <w:pPr>
        <w:pStyle w:val="BodyText"/>
        <w:spacing w:before="2"/>
        <w:ind w:left="0"/>
        <w:rPr>
          <w:sz w:val="14"/>
        </w:rPr>
      </w:pPr>
    </w:p>
    <w:p>
      <w:pPr>
        <w:spacing w:after="0"/>
        <w:rPr>
          <w:sz w:val="14"/>
        </w:rPr>
        <w:sectPr>
          <w:pgSz w:w="11910" w:h="16840"/>
          <w:pgMar w:header="0" w:footer="1237" w:top="1660" w:bottom="1420" w:left="1520" w:right="1400"/>
        </w:sectPr>
      </w:pPr>
    </w:p>
    <w:p>
      <w:pPr>
        <w:pStyle w:val="BodyText"/>
        <w:spacing w:before="152"/>
        <w:rPr>
          <w:rFonts w:ascii="黑体" w:eastAsia="黑体" w:hint="eastAsia"/>
        </w:rPr>
      </w:pPr>
      <w:r>
        <w:rPr>
          <w:rFonts w:ascii="黑体" w:eastAsia="黑体" w:hint="eastAsia"/>
        </w:rPr>
        <w:t>附件</w:t>
      </w:r>
    </w:p>
    <w:p>
      <w:pPr>
        <w:pStyle w:val="BodyText"/>
        <w:ind w:left="0"/>
        <w:rPr>
          <w:rFonts w:ascii="黑体"/>
          <w:sz w:val="20"/>
        </w:rPr>
      </w:pPr>
    </w:p>
    <w:p>
      <w:pPr>
        <w:pStyle w:val="BodyText"/>
        <w:ind w:left="0"/>
        <w:rPr>
          <w:rFonts w:ascii="黑体"/>
          <w:sz w:val="20"/>
        </w:rPr>
      </w:pPr>
    </w:p>
    <w:p>
      <w:pPr>
        <w:pStyle w:val="BodyText"/>
        <w:spacing w:before="4"/>
        <w:ind w:left="0"/>
        <w:rPr>
          <w:rFonts w:ascii="黑体"/>
          <w:sz w:val="25"/>
        </w:rPr>
      </w:pPr>
    </w:p>
    <w:p>
      <w:pPr>
        <w:pStyle w:val="Heading1"/>
        <w:spacing w:line="711" w:lineRule="exact"/>
      </w:pPr>
      <w:r>
        <w:rPr>
          <w:spacing w:val="11"/>
        </w:rPr>
        <w:t>工程质量检测管理场景使用指南</w:t>
      </w:r>
    </w:p>
    <w:p>
      <w:pPr>
        <w:pStyle w:val="BodyText"/>
        <w:spacing w:before="1"/>
        <w:ind w:left="0"/>
        <w:rPr>
          <w:rFonts w:ascii="Arial Unicode MS"/>
          <w:sz w:val="36"/>
        </w:rPr>
      </w:pPr>
    </w:p>
    <w:p>
      <w:pPr>
        <w:pStyle w:val="BodyText"/>
        <w:spacing w:line="386" w:lineRule="auto"/>
        <w:ind w:right="133" w:firstLine="638"/>
      </w:pPr>
      <w:r>
        <w:rPr>
          <w:spacing w:val="-12"/>
        </w:rPr>
        <w:t>工程质量检测管理场景由建设单位、施工单位、监理单位、</w:t>
      </w:r>
      <w:r>
        <w:rPr/>
        <w:t>检测机构及相关人员共同使用，协同开展工程质量检测全过程</w:t>
      </w:r>
      <w:r>
        <w:rPr>
          <w:spacing w:val="1"/>
        </w:rPr>
        <w:t> </w:t>
      </w:r>
      <w:r>
        <w:rPr/>
        <w:t>服务及管理工作。</w:t>
      </w:r>
    </w:p>
    <w:p>
      <w:pPr>
        <w:pStyle w:val="BodyText"/>
        <w:spacing w:before="2"/>
        <w:ind w:left="764"/>
        <w:rPr>
          <w:rFonts w:ascii="黑体" w:eastAsia="黑体" w:hint="eastAsia"/>
        </w:rPr>
      </w:pPr>
      <w:r>
        <w:rPr>
          <w:rFonts w:ascii="黑体" w:eastAsia="黑体" w:hint="eastAsia"/>
        </w:rPr>
        <w:t>一、建设单位</w:t>
      </w:r>
    </w:p>
    <w:p>
      <w:pPr>
        <w:pStyle w:val="BodyText"/>
        <w:spacing w:before="246"/>
        <w:ind w:left="764"/>
      </w:pPr>
      <w:r>
        <w:rPr>
          <w:rFonts w:ascii="Times New Roman" w:eastAsia="Times New Roman"/>
        </w:rPr>
        <w:t>1</w:t>
      </w:r>
      <w:r>
        <w:rPr>
          <w:spacing w:val="-19"/>
        </w:rPr>
        <w:t>、建设单位登录浙里建完成账号注册</w:t>
      </w:r>
      <w:r>
        <w:rPr/>
        <w:t>（需完成实名认证</w:t>
      </w:r>
      <w:r>
        <w:rPr>
          <w:spacing w:val="-157"/>
        </w:rPr>
        <w:t>）</w:t>
      </w:r>
      <w:r>
        <w:rPr/>
        <w:t>。</w:t>
      </w:r>
    </w:p>
    <w:p>
      <w:pPr>
        <w:pStyle w:val="BodyText"/>
        <w:spacing w:line="386" w:lineRule="auto" w:before="241"/>
        <w:ind w:right="248" w:firstLine="638"/>
      </w:pPr>
      <w:r>
        <w:rPr>
          <w:rFonts w:ascii="Times New Roman" w:eastAsia="Times New Roman"/>
        </w:rPr>
        <w:t>2</w:t>
      </w:r>
      <w:r>
        <w:rPr>
          <w:spacing w:val="8"/>
        </w:rPr>
        <w:t>、建设单位项目负责人登录浙里建完成账号注册</w:t>
      </w:r>
      <w:r>
        <w:rPr>
          <w:spacing w:val="11"/>
        </w:rPr>
        <w:t>（</w:t>
      </w:r>
      <w:r>
        <w:rPr>
          <w:spacing w:val="5"/>
        </w:rPr>
        <w:t>需完</w:t>
      </w:r>
      <w:r>
        <w:rPr/>
        <w:t>成实名认证</w:t>
      </w:r>
      <w:r>
        <w:rPr>
          <w:spacing w:val="-157"/>
        </w:rPr>
        <w:t>）</w:t>
      </w:r>
      <w:r>
        <w:rPr/>
        <w:t>。</w:t>
      </w:r>
    </w:p>
    <w:p>
      <w:pPr>
        <w:pStyle w:val="BodyText"/>
        <w:spacing w:line="386" w:lineRule="auto" w:before="3"/>
        <w:ind w:right="248" w:firstLine="638"/>
      </w:pPr>
      <w:r>
        <w:rPr>
          <w:rFonts w:ascii="Times New Roman" w:eastAsia="Times New Roman"/>
        </w:rPr>
        <w:t>3</w:t>
      </w:r>
      <w:r>
        <w:rPr>
          <w:spacing w:val="7"/>
        </w:rPr>
        <w:t>、由建设单位或建设单位项目负责人，给对应的项目维</w:t>
      </w:r>
      <w:r>
        <w:rPr/>
        <w:t>护检测机构、建设单位见证员。</w:t>
      </w:r>
    </w:p>
    <w:p>
      <w:pPr>
        <w:pStyle w:val="BodyText"/>
        <w:spacing w:line="386" w:lineRule="auto" w:before="2"/>
        <w:ind w:right="109" w:firstLine="638"/>
      </w:pPr>
      <w:r>
        <w:rPr>
          <w:rFonts w:ascii="Times New Roman" w:eastAsia="Times New Roman"/>
        </w:rPr>
        <w:t>4</w:t>
      </w:r>
      <w:r>
        <w:rPr>
          <w:spacing w:val="7"/>
        </w:rPr>
        <w:t>、由建设单位或建设单位项目负责人在承接项目清单中</w:t>
      </w:r>
      <w:r>
        <w:rPr>
          <w:spacing w:val="-8"/>
        </w:rPr>
        <w:t>查看参建单位信息是否完整，如不完整请参考第</w:t>
      </w:r>
      <w:r>
        <w:rPr>
          <w:rFonts w:ascii="Times New Roman" w:eastAsia="Times New Roman"/>
        </w:rPr>
        <w:t>3</w:t>
      </w:r>
      <w:r>
        <w:rPr>
          <w:rFonts w:ascii="Times New Roman" w:eastAsia="Times New Roman"/>
          <w:spacing w:val="47"/>
        </w:rPr>
        <w:t> </w:t>
      </w:r>
      <w:r>
        <w:rPr/>
        <w:t>点进行完善。</w:t>
      </w:r>
    </w:p>
    <w:p>
      <w:pPr>
        <w:pStyle w:val="BodyText"/>
        <w:spacing w:line="388" w:lineRule="auto"/>
        <w:ind w:right="248" w:firstLine="638"/>
      </w:pPr>
      <w:r>
        <w:rPr>
          <w:rFonts w:ascii="Times New Roman" w:eastAsia="Times New Roman"/>
        </w:rPr>
        <w:t>5</w:t>
      </w:r>
      <w:r>
        <w:rPr>
          <w:spacing w:val="7"/>
        </w:rPr>
        <w:t>、建设单位或建设单位项目负责人需要在合同管理模块</w:t>
      </w:r>
      <w:r>
        <w:rPr/>
        <w:t>中对已经推送的合同做确认操作。</w:t>
      </w:r>
    </w:p>
    <w:p>
      <w:pPr>
        <w:pStyle w:val="BodyText"/>
        <w:spacing w:line="386" w:lineRule="auto"/>
        <w:ind w:right="248" w:firstLine="638"/>
      </w:pPr>
      <w:r>
        <w:rPr>
          <w:rFonts w:ascii="Times New Roman" w:eastAsia="Times New Roman"/>
        </w:rPr>
        <w:t>6</w:t>
      </w:r>
      <w:r>
        <w:rPr>
          <w:spacing w:val="7"/>
        </w:rPr>
        <w:t>、建设单位或建设单位项目负责人需要在委托管理模块</w:t>
      </w:r>
      <w:r>
        <w:rPr/>
        <w:t>中对已经生成好的委托单做确认操作。</w:t>
      </w:r>
    </w:p>
    <w:p>
      <w:pPr>
        <w:pStyle w:val="BodyText"/>
        <w:spacing w:line="376" w:lineRule="auto" w:before="10"/>
        <w:ind w:right="248" w:firstLine="638"/>
      </w:pPr>
      <w:r>
        <w:rPr>
          <w:rFonts w:ascii="Times New Roman" w:eastAsia="Times New Roman"/>
        </w:rPr>
        <w:t>7</w:t>
      </w:r>
      <w:r>
        <w:rPr>
          <w:spacing w:val="7"/>
        </w:rPr>
        <w:t>、综合查询可以查看本工程项目的检测报告数据相关信</w:t>
      </w:r>
      <w:r>
        <w:rPr/>
        <w:t>息（包含合同、委托、见证取样、检测以及报告等所有相关信</w:t>
      </w:r>
    </w:p>
    <w:p>
      <w:pPr>
        <w:spacing w:after="0" w:line="376" w:lineRule="auto"/>
        <w:sectPr>
          <w:pgSz w:w="11910" w:h="16840"/>
          <w:pgMar w:header="0" w:footer="1237" w:top="1660" w:bottom="1420" w:left="1520" w:right="1400"/>
        </w:sectPr>
      </w:pPr>
    </w:p>
    <w:p>
      <w:pPr>
        <w:pStyle w:val="BodyText"/>
        <w:spacing w:before="137"/>
      </w:pPr>
      <w:r>
        <w:rPr/>
        <w:t>息</w:t>
      </w:r>
      <w:r>
        <w:rPr>
          <w:spacing w:val="-152"/>
        </w:rPr>
        <w:t>）</w:t>
      </w:r>
      <w:r>
        <w:rPr/>
        <w:t>。</w:t>
      </w:r>
    </w:p>
    <w:p>
      <w:pPr>
        <w:pStyle w:val="BodyText"/>
        <w:spacing w:before="246"/>
        <w:ind w:left="764"/>
        <w:rPr>
          <w:rFonts w:ascii="黑体" w:eastAsia="黑体" w:hint="eastAsia"/>
        </w:rPr>
      </w:pPr>
      <w:r>
        <w:rPr>
          <w:rFonts w:ascii="黑体" w:eastAsia="黑体" w:hint="eastAsia"/>
        </w:rPr>
        <w:t>二、施工单位</w:t>
      </w:r>
    </w:p>
    <w:p>
      <w:pPr>
        <w:pStyle w:val="BodyText"/>
        <w:spacing w:before="242"/>
        <w:ind w:left="764"/>
      </w:pPr>
      <w:r>
        <w:rPr>
          <w:rFonts w:ascii="Times New Roman" w:eastAsia="Times New Roman"/>
        </w:rPr>
        <w:t>1</w:t>
      </w:r>
      <w:r>
        <w:rPr>
          <w:spacing w:val="-19"/>
        </w:rPr>
        <w:t>、施工单位登录浙里建完成账号注册</w:t>
      </w:r>
      <w:r>
        <w:rPr/>
        <w:t>（需完成实名认证</w:t>
      </w:r>
      <w:r>
        <w:rPr>
          <w:spacing w:val="-157"/>
        </w:rPr>
        <w:t>）</w:t>
      </w:r>
      <w:r>
        <w:rPr/>
        <w:t>。</w:t>
      </w:r>
    </w:p>
    <w:p>
      <w:pPr>
        <w:pStyle w:val="BodyText"/>
        <w:spacing w:line="388" w:lineRule="auto" w:before="241"/>
        <w:ind w:right="248" w:firstLine="638"/>
      </w:pPr>
      <w:r>
        <w:rPr>
          <w:rFonts w:ascii="Times New Roman" w:eastAsia="Times New Roman"/>
        </w:rPr>
        <w:t>2</w:t>
      </w:r>
      <w:r>
        <w:rPr>
          <w:spacing w:val="8"/>
        </w:rPr>
        <w:t>、施工单位项目负责人登录浙里建完成账号注册</w:t>
      </w:r>
      <w:r>
        <w:rPr>
          <w:spacing w:val="11"/>
        </w:rPr>
        <w:t>（</w:t>
      </w:r>
      <w:r>
        <w:rPr>
          <w:spacing w:val="5"/>
        </w:rPr>
        <w:t>需完</w:t>
      </w:r>
      <w:r>
        <w:rPr/>
        <w:t>成实名认证</w:t>
      </w:r>
      <w:r>
        <w:rPr>
          <w:spacing w:val="-157"/>
        </w:rPr>
        <w:t>）</w:t>
      </w:r>
      <w:r>
        <w:rPr/>
        <w:t>。</w:t>
      </w:r>
    </w:p>
    <w:p>
      <w:pPr>
        <w:pStyle w:val="BodyText"/>
        <w:spacing w:line="392" w:lineRule="exact"/>
        <w:ind w:left="764"/>
      </w:pPr>
      <w:r>
        <w:rPr>
          <w:rFonts w:ascii="Times New Roman" w:eastAsia="Times New Roman"/>
        </w:rPr>
        <w:t>3</w:t>
      </w:r>
      <w:r>
        <w:rPr/>
        <w:t>、由施工单位项目负责人维护取样员信息。</w:t>
      </w:r>
    </w:p>
    <w:p>
      <w:pPr>
        <w:pStyle w:val="BodyText"/>
        <w:spacing w:before="241"/>
        <w:ind w:left="764"/>
      </w:pPr>
      <w:r>
        <w:rPr>
          <w:rFonts w:ascii="Times New Roman" w:eastAsia="Times New Roman"/>
        </w:rPr>
        <w:t>4</w:t>
      </w:r>
      <w:r>
        <w:rPr>
          <w:spacing w:val="7"/>
        </w:rPr>
        <w:t>、施工单位取样员在系统取样后，系统自动生成流水编</w:t>
      </w:r>
    </w:p>
    <w:p>
      <w:pPr>
        <w:pStyle w:val="BodyText"/>
        <w:spacing w:before="6"/>
        <w:ind w:left="0"/>
        <w:rPr>
          <w:sz w:val="14"/>
        </w:rPr>
      </w:pPr>
    </w:p>
    <w:p>
      <w:pPr>
        <w:pStyle w:val="BodyText"/>
        <w:spacing w:before="61"/>
      </w:pPr>
      <w:r>
        <w:rPr/>
        <w:t>号。</w:t>
      </w:r>
    </w:p>
    <w:p>
      <w:pPr>
        <w:pStyle w:val="BodyText"/>
        <w:spacing w:before="241"/>
        <w:ind w:left="764"/>
      </w:pPr>
      <w:r>
        <w:rPr>
          <w:rFonts w:ascii="Times New Roman" w:eastAsia="Times New Roman"/>
        </w:rPr>
        <w:t>5</w:t>
      </w:r>
      <w:r>
        <w:rPr>
          <w:spacing w:val="-10"/>
        </w:rPr>
        <w:t>、综合查询可查看本工程项目的检测报告数据相关信息。</w:t>
      </w:r>
    </w:p>
    <w:p>
      <w:pPr>
        <w:pStyle w:val="BodyText"/>
        <w:spacing w:before="241"/>
        <w:ind w:left="764"/>
        <w:rPr>
          <w:rFonts w:ascii="黑体" w:eastAsia="黑体" w:hint="eastAsia"/>
        </w:rPr>
      </w:pPr>
      <w:r>
        <w:rPr>
          <w:rFonts w:ascii="黑体" w:eastAsia="黑体" w:hint="eastAsia"/>
        </w:rPr>
        <w:t>三、监理单位</w:t>
      </w:r>
    </w:p>
    <w:p>
      <w:pPr>
        <w:pStyle w:val="BodyText"/>
        <w:spacing w:before="246"/>
        <w:ind w:left="764"/>
      </w:pPr>
      <w:r>
        <w:rPr>
          <w:rFonts w:ascii="Times New Roman" w:eastAsia="Times New Roman"/>
        </w:rPr>
        <w:t>1</w:t>
      </w:r>
      <w:r>
        <w:rPr>
          <w:spacing w:val="-19"/>
        </w:rPr>
        <w:t>、监理单位登录浙里建完成账号注册</w:t>
      </w:r>
      <w:r>
        <w:rPr/>
        <w:t>（需完成实名认证</w:t>
      </w:r>
      <w:r>
        <w:rPr>
          <w:spacing w:val="-157"/>
        </w:rPr>
        <w:t>）</w:t>
      </w:r>
      <w:r>
        <w:rPr/>
        <w:t>。</w:t>
      </w:r>
    </w:p>
    <w:p>
      <w:pPr>
        <w:pStyle w:val="BodyText"/>
        <w:spacing w:before="241"/>
        <w:ind w:left="764"/>
      </w:pPr>
      <w:r>
        <w:rPr>
          <w:rFonts w:ascii="Times New Roman" w:eastAsia="Times New Roman"/>
        </w:rPr>
        <w:t>2</w:t>
      </w:r>
      <w:r>
        <w:rPr>
          <w:spacing w:val="9"/>
        </w:rPr>
        <w:t>、监理单位项目总监登录浙里建完成账号注册</w:t>
      </w:r>
      <w:r>
        <w:rPr/>
        <w:t>（</w:t>
      </w:r>
      <w:r>
        <w:rPr>
          <w:spacing w:val="7"/>
        </w:rPr>
        <w:t>需完成</w:t>
      </w:r>
    </w:p>
    <w:p>
      <w:pPr>
        <w:pStyle w:val="BodyText"/>
        <w:spacing w:before="1"/>
        <w:ind w:left="0"/>
        <w:rPr>
          <w:sz w:val="14"/>
        </w:rPr>
      </w:pPr>
    </w:p>
    <w:p>
      <w:pPr>
        <w:pStyle w:val="BodyText"/>
        <w:spacing w:before="61"/>
      </w:pPr>
      <w:r>
        <w:rPr/>
        <w:t>实名认证</w:t>
      </w:r>
      <w:r>
        <w:rPr>
          <w:spacing w:val="-152"/>
        </w:rPr>
        <w:t>）</w:t>
      </w:r>
      <w:r>
        <w:rPr/>
        <w:t>。</w:t>
      </w:r>
    </w:p>
    <w:p>
      <w:pPr>
        <w:pStyle w:val="BodyText"/>
        <w:spacing w:before="246"/>
        <w:ind w:left="764"/>
      </w:pPr>
      <w:r>
        <w:rPr>
          <w:rFonts w:ascii="Times New Roman" w:eastAsia="Times New Roman"/>
        </w:rPr>
        <w:t>3</w:t>
      </w:r>
      <w:r>
        <w:rPr/>
        <w:t>、由监理单位项目总监维护见证员信息。</w:t>
      </w:r>
    </w:p>
    <w:p>
      <w:pPr>
        <w:pStyle w:val="BodyText"/>
        <w:spacing w:line="386" w:lineRule="auto" w:before="241"/>
        <w:ind w:right="248" w:firstLine="638"/>
      </w:pPr>
      <w:r>
        <w:rPr>
          <w:rFonts w:ascii="Times New Roman" w:eastAsia="Times New Roman"/>
        </w:rPr>
        <w:t>4</w:t>
      </w:r>
      <w:r>
        <w:rPr>
          <w:spacing w:val="7"/>
        </w:rPr>
        <w:t>、综合查询可以查看参与工程项目的检测报告数据相关</w:t>
      </w:r>
      <w:r>
        <w:rPr/>
        <w:t>信息。</w:t>
      </w:r>
    </w:p>
    <w:p>
      <w:pPr>
        <w:pStyle w:val="BodyText"/>
        <w:spacing w:before="3"/>
        <w:ind w:left="764"/>
        <w:rPr>
          <w:rFonts w:ascii="黑体" w:eastAsia="黑体" w:hint="eastAsia"/>
        </w:rPr>
      </w:pPr>
      <w:r>
        <w:rPr>
          <w:rFonts w:ascii="黑体" w:eastAsia="黑体" w:hint="eastAsia"/>
        </w:rPr>
        <w:t>四、检测机构</w:t>
      </w:r>
    </w:p>
    <w:p>
      <w:pPr>
        <w:pStyle w:val="BodyText"/>
        <w:spacing w:before="241"/>
        <w:ind w:left="764"/>
      </w:pPr>
      <w:r>
        <w:rPr>
          <w:rFonts w:ascii="Times New Roman" w:eastAsia="Times New Roman"/>
        </w:rPr>
        <w:t>1</w:t>
      </w:r>
      <w:r>
        <w:rPr>
          <w:spacing w:val="-19"/>
        </w:rPr>
        <w:t>、检测机构登录浙里建完成账号注册</w:t>
      </w:r>
      <w:r>
        <w:rPr/>
        <w:t>（需完成实名认证</w:t>
      </w:r>
      <w:r>
        <w:rPr>
          <w:spacing w:val="-157"/>
        </w:rPr>
        <w:t>）</w:t>
      </w:r>
      <w:r>
        <w:rPr/>
        <w:t>。</w:t>
      </w:r>
    </w:p>
    <w:p>
      <w:pPr>
        <w:pStyle w:val="BodyText"/>
        <w:spacing w:line="376" w:lineRule="auto" w:before="261"/>
        <w:ind w:right="248" w:firstLine="638"/>
      </w:pPr>
      <w:r>
        <w:rPr>
          <w:rFonts w:ascii="Times New Roman" w:eastAsia="Times New Roman"/>
        </w:rPr>
        <w:t>2</w:t>
      </w:r>
      <w:r>
        <w:rPr>
          <w:spacing w:val="7"/>
        </w:rPr>
        <w:t>、检测机构在机构信息中维护本单位的企业信息，将填</w:t>
      </w:r>
      <w:r>
        <w:rPr/>
        <w:t>报完整的数据递交至机构所属地的属地建设主管部门审核。</w:t>
      </w:r>
    </w:p>
    <w:p>
      <w:pPr>
        <w:pStyle w:val="BodyText"/>
        <w:spacing w:before="15"/>
        <w:ind w:left="764"/>
      </w:pPr>
      <w:r>
        <w:rPr/>
        <w:t>首次使用系统的检测机构进入机构信息中，点击同步资质</w:t>
      </w:r>
    </w:p>
    <w:p>
      <w:pPr>
        <w:spacing w:after="0"/>
        <w:sectPr>
          <w:pgSz w:w="11910" w:h="16840"/>
          <w:pgMar w:header="0" w:footer="1237" w:top="1660" w:bottom="1420" w:left="1520" w:right="1400"/>
        </w:sectPr>
      </w:pPr>
    </w:p>
    <w:p>
      <w:pPr>
        <w:pStyle w:val="BodyText"/>
        <w:spacing w:line="386" w:lineRule="auto" w:before="137"/>
        <w:ind w:right="248"/>
        <w:jc w:val="both"/>
      </w:pPr>
      <w:r>
        <w:rPr/>
        <w:t>信息按钮，将本单位的资质信息进行同步，点击编辑按钮完善企业的基本信息、年度检测机构收入情况（每年度年底填报一次</w:t>
      </w:r>
      <w:r>
        <w:rPr>
          <w:spacing w:val="-152"/>
        </w:rPr>
        <w:t>）</w:t>
      </w:r>
      <w:r>
        <w:rPr/>
        <w:t>、实验室地址、分支机构信息后保存，点击递交按钮。</w:t>
      </w:r>
    </w:p>
    <w:p>
      <w:pPr>
        <w:pStyle w:val="BodyText"/>
        <w:spacing w:line="386" w:lineRule="auto" w:before="2"/>
        <w:ind w:right="248" w:firstLine="638"/>
        <w:jc w:val="both"/>
      </w:pPr>
      <w:r>
        <w:rPr/>
        <w:t>有企业对于系统没信息的由检测机构点击添加按钮，输入</w:t>
      </w:r>
      <w:r>
        <w:rPr>
          <w:spacing w:val="15"/>
        </w:rPr>
        <w:t>企业名称和统一社会信用代码点击确认按钮后进入企业基本</w:t>
      </w:r>
      <w:r>
        <w:rPr/>
        <w:t>信息填报页面，完善企业的基本信息、年度检测机构收入情况</w:t>
      </w:r>
    </w:p>
    <w:p>
      <w:pPr>
        <w:pStyle w:val="BodyText"/>
        <w:spacing w:line="388" w:lineRule="auto" w:before="2"/>
        <w:ind w:right="185"/>
      </w:pPr>
      <w:r>
        <w:rPr/>
        <w:t>（每年度年底填报一次</w:t>
      </w:r>
      <w:r>
        <w:rPr>
          <w:spacing w:val="-152"/>
        </w:rPr>
        <w:t>）</w:t>
      </w:r>
      <w:r>
        <w:rPr>
          <w:spacing w:val="-11"/>
        </w:rPr>
        <w:t>、实验室地址、分支机构信息后保存，</w:t>
      </w:r>
      <w:r>
        <w:rPr>
          <w:spacing w:val="1"/>
        </w:rPr>
        <w:t> </w:t>
      </w:r>
      <w:r>
        <w:rPr/>
        <w:t>点击递交按钮。</w:t>
      </w:r>
    </w:p>
    <w:p>
      <w:pPr>
        <w:pStyle w:val="BodyText"/>
        <w:spacing w:line="384" w:lineRule="auto" w:before="9"/>
        <w:ind w:right="248" w:firstLine="638"/>
        <w:jc w:val="both"/>
      </w:pPr>
      <w:r>
        <w:rPr>
          <w:rFonts w:ascii="Times New Roman" w:eastAsia="Times New Roman"/>
        </w:rPr>
        <w:t>3</w:t>
      </w:r>
      <w:r>
        <w:rPr>
          <w:spacing w:val="7"/>
        </w:rPr>
        <w:t>、检测机构在人员信息中维护本单位的人员信息，填报</w:t>
      </w:r>
      <w:r>
        <w:rPr/>
        <w:t>完整的数据递交至机构所属地的区县主管部门审核，审核通过的数据将展示至已入库人员管理列表当中。</w:t>
      </w:r>
    </w:p>
    <w:p>
      <w:pPr>
        <w:pStyle w:val="BodyText"/>
        <w:spacing w:line="386" w:lineRule="auto"/>
        <w:ind w:right="133" w:firstLine="638"/>
      </w:pPr>
      <w:r>
        <w:rPr/>
        <w:t>存量的人员数据和新增的人员数据统一在此列表中展示，</w:t>
      </w:r>
      <w:r>
        <w:rPr>
          <w:spacing w:val="1"/>
        </w:rPr>
        <w:t> </w:t>
      </w:r>
      <w:r>
        <w:rPr>
          <w:spacing w:val="-14"/>
        </w:rPr>
        <w:t>列表中的人员状态只显示未递交、已递交、审核未通过的数据。</w:t>
      </w:r>
      <w:r>
        <w:rPr/>
        <w:t>点击编辑按钮完善人员的基本信息、学历、注册证书信息、人</w:t>
      </w:r>
      <w:r>
        <w:rPr>
          <w:spacing w:val="1"/>
        </w:rPr>
        <w:t> </w:t>
      </w:r>
      <w:r>
        <w:rPr/>
        <w:t>员技术职称信息后点击保存，到人员新入库列表中选择完善好</w:t>
      </w:r>
      <w:r>
        <w:rPr>
          <w:spacing w:val="1"/>
        </w:rPr>
        <w:t> </w:t>
      </w:r>
      <w:r>
        <w:rPr/>
        <w:t>的人员数据点击递交按钮。</w:t>
      </w:r>
    </w:p>
    <w:p>
      <w:pPr>
        <w:pStyle w:val="BodyText"/>
        <w:spacing w:line="386" w:lineRule="auto" w:before="3"/>
        <w:ind w:right="248" w:firstLine="638"/>
        <w:jc w:val="both"/>
      </w:pPr>
      <w:r>
        <w:rPr>
          <w:spacing w:val="15"/>
        </w:rPr>
        <w:t>对于系统存量数据中没有的人员信息，通过点击添加按</w:t>
      </w:r>
      <w:r>
        <w:rPr/>
        <w:t>钮，输入人员姓名和身份证号点击保存，进入人员基本信息填报页面，完善人员的基本信息、学历、注册证书信息、人员技术职称信息后点击保存，到人员新入库列表中选择完善好的人员数据点击递交按钮。</w:t>
      </w:r>
    </w:p>
    <w:p>
      <w:pPr>
        <w:spacing w:after="0" w:line="386" w:lineRule="auto"/>
        <w:jc w:val="both"/>
        <w:sectPr>
          <w:pgSz w:w="11910" w:h="16840"/>
          <w:pgMar w:header="0" w:footer="1237" w:top="1660" w:bottom="1420" w:left="1520" w:right="1400"/>
        </w:sectPr>
      </w:pPr>
    </w:p>
    <w:p>
      <w:pPr>
        <w:pStyle w:val="BodyText"/>
        <w:spacing w:line="388" w:lineRule="auto" w:before="137"/>
        <w:ind w:right="248" w:firstLine="638"/>
      </w:pPr>
      <w:r>
        <w:rPr>
          <w:rFonts w:ascii="Times New Roman" w:eastAsia="Times New Roman"/>
        </w:rPr>
        <w:t>4</w:t>
      </w:r>
      <w:r>
        <w:rPr>
          <w:spacing w:val="7"/>
        </w:rPr>
        <w:t>、检测机构在设备库中维护本单位的设备信息。可以通</w:t>
      </w:r>
      <w:r>
        <w:rPr/>
        <w:t>过模板导入和添加的方式增加设备信息。</w:t>
      </w:r>
    </w:p>
    <w:p>
      <w:pPr>
        <w:pStyle w:val="BodyText"/>
        <w:spacing w:line="386" w:lineRule="auto"/>
        <w:ind w:right="382" w:firstLine="638"/>
      </w:pPr>
      <w:r>
        <w:rPr>
          <w:rFonts w:ascii="Times New Roman" w:eastAsia="Times New Roman"/>
        </w:rPr>
        <w:t>5</w:t>
      </w:r>
      <w:r>
        <w:rPr/>
        <w:t>、检测机构维护检测合同信息并上传检测合同附件，推送建设单位确认。</w:t>
      </w:r>
    </w:p>
    <w:p>
      <w:pPr>
        <w:pStyle w:val="BodyText"/>
        <w:spacing w:line="386" w:lineRule="auto"/>
        <w:ind w:right="243" w:firstLine="638"/>
        <w:jc w:val="both"/>
      </w:pPr>
      <w:r>
        <w:rPr>
          <w:rFonts w:ascii="Times New Roman" w:eastAsia="Times New Roman"/>
        </w:rPr>
        <w:t>6</w:t>
      </w:r>
      <w:r>
        <w:rPr>
          <w:spacing w:val="7"/>
        </w:rPr>
        <w:t>、检测机构受理。受理人员需进入受理模块选择委托数</w:t>
      </w:r>
      <w:r>
        <w:rPr/>
        <w:t>据，核对样品见证取样信息，试件状态、标识进行检查核对，</w:t>
      </w:r>
      <w:r>
        <w:rPr>
          <w:spacing w:val="1"/>
        </w:rPr>
        <w:t> </w:t>
      </w:r>
      <w:r>
        <w:rPr/>
        <w:t>确认样品尺寸规格、数量无误并满足试验要求，再办理受理委托，完成收样工作。</w:t>
      </w:r>
    </w:p>
    <w:p>
      <w:pPr>
        <w:pStyle w:val="BodyText"/>
        <w:spacing w:line="386" w:lineRule="auto"/>
        <w:ind w:right="233" w:firstLine="638"/>
        <w:jc w:val="both"/>
      </w:pPr>
      <w:r>
        <w:rPr>
          <w:rFonts w:ascii="Times New Roman" w:eastAsia="Times New Roman"/>
        </w:rPr>
        <w:t>7</w:t>
      </w:r>
      <w:r>
        <w:rPr>
          <w:spacing w:val="7"/>
        </w:rPr>
        <w:t>、检测机构应严格按照有关管理规定和技术标准进行检</w:t>
      </w:r>
      <w:r>
        <w:rPr/>
        <w:t>测，编制报告时在系统中选取对应的设备、检测人员、审核人员、审批人员，提交后推送至上述人员浙里建手机端，由上述人员电子签名和企业法定授权人电子签章（检测报告专用章）</w:t>
      </w:r>
      <w:r>
        <w:rPr>
          <w:spacing w:val="1"/>
        </w:rPr>
        <w:t> </w:t>
      </w:r>
      <w:r>
        <w:rPr/>
        <w:t>后生成电子报告。</w:t>
      </w:r>
    </w:p>
    <w:p>
      <w:pPr>
        <w:pStyle w:val="BodyText"/>
        <w:spacing w:line="320" w:lineRule="exact"/>
        <w:ind w:left="764"/>
      </w:pPr>
      <w:r>
        <w:rPr>
          <w:rFonts w:ascii="Times New Roman" w:eastAsia="Times New Roman"/>
        </w:rPr>
        <w:t>8</w:t>
      </w:r>
      <w:r>
        <w:rPr>
          <w:spacing w:val="7"/>
        </w:rPr>
        <w:t>、综合查询可以查看参与工程项目的检测报告数据相关</w:t>
      </w:r>
    </w:p>
    <w:p>
      <w:pPr>
        <w:pStyle w:val="BodyText"/>
        <w:spacing w:before="225"/>
      </w:pPr>
      <w:r>
        <w:rPr/>
        <w:t>信息。</w:t>
      </w:r>
    </w:p>
    <w:p>
      <w:pPr>
        <w:pStyle w:val="BodyText"/>
        <w:spacing w:before="1"/>
        <w:ind w:left="0"/>
        <w:rPr>
          <w:sz w:val="24"/>
        </w:rPr>
      </w:pPr>
    </w:p>
    <w:p>
      <w:pPr>
        <w:pStyle w:val="BodyText"/>
        <w:ind w:left="764"/>
        <w:rPr>
          <w:rFonts w:ascii="黑体" w:eastAsia="黑体" w:hint="eastAsia"/>
        </w:rPr>
      </w:pPr>
      <w:r>
        <w:rPr>
          <w:rFonts w:ascii="黑体" w:eastAsia="黑体" w:hint="eastAsia"/>
        </w:rPr>
        <w:t>五、取样员</w:t>
      </w:r>
    </w:p>
    <w:p>
      <w:pPr>
        <w:pStyle w:val="BodyText"/>
        <w:spacing w:line="386" w:lineRule="auto" w:before="241"/>
        <w:ind w:right="248" w:firstLine="638"/>
        <w:jc w:val="both"/>
      </w:pPr>
      <w:r>
        <w:rPr>
          <w:rFonts w:ascii="Times New Roman" w:eastAsia="Times New Roman"/>
        </w:rPr>
        <w:t>1</w:t>
      </w:r>
      <w:r>
        <w:rPr>
          <w:rFonts w:ascii="楷体" w:eastAsia="楷体" w:hint="eastAsia"/>
          <w:spacing w:val="11"/>
        </w:rPr>
        <w:t>、</w:t>
      </w:r>
      <w:r>
        <w:rPr>
          <w:spacing w:val="7"/>
        </w:rPr>
        <w:t>由施工单位的取样人员对工程中使用材料在工程项目</w:t>
      </w:r>
      <w:r>
        <w:rPr/>
        <w:t>现场取样，其中涉及结构安全的试块、试件和材料必须在建设单位或工程监理单位人员的见证下在现场取样，并送至具有相应资质的工程质量检测机构进行检测。</w:t>
      </w:r>
    </w:p>
    <w:p>
      <w:pPr>
        <w:pStyle w:val="BodyText"/>
        <w:spacing w:before="1"/>
        <w:ind w:left="764"/>
      </w:pPr>
      <w:r>
        <w:rPr>
          <w:rFonts w:ascii="Times New Roman" w:eastAsia="Times New Roman"/>
        </w:rPr>
        <w:t>2</w:t>
      </w:r>
      <w:r>
        <w:rPr>
          <w:spacing w:val="7"/>
        </w:rPr>
        <w:t>、在工程项目现场进行取样时，登录浙里建手机端，通</w:t>
      </w:r>
    </w:p>
    <w:p>
      <w:pPr>
        <w:spacing w:after="0"/>
        <w:sectPr>
          <w:pgSz w:w="11910" w:h="16840"/>
          <w:pgMar w:header="0" w:footer="1237" w:top="1660" w:bottom="1420" w:left="1520" w:right="1400"/>
        </w:sectPr>
      </w:pPr>
    </w:p>
    <w:p>
      <w:pPr>
        <w:pStyle w:val="BodyText"/>
        <w:spacing w:line="388" w:lineRule="auto" w:before="137"/>
        <w:ind w:right="248"/>
      </w:pPr>
      <w:r>
        <w:rPr/>
        <w:t>过工程定位功能实现自动定位，将工程位置与取样位置进行后台自动比对，超出工程位置区域范围，系统进行提示。</w:t>
      </w:r>
    </w:p>
    <w:p>
      <w:pPr>
        <w:pStyle w:val="BodyText"/>
        <w:spacing w:line="386" w:lineRule="auto"/>
        <w:ind w:right="248" w:firstLine="638"/>
        <w:jc w:val="both"/>
      </w:pPr>
      <w:r>
        <w:rPr>
          <w:rFonts w:ascii="Times New Roman" w:eastAsia="Times New Roman"/>
        </w:rPr>
        <w:t>3</w:t>
      </w:r>
      <w:r>
        <w:rPr>
          <w:spacing w:val="7"/>
        </w:rPr>
        <w:t>、取样人员制作含唯一性标识编号的样品，在浙里建手</w:t>
      </w:r>
      <w:r>
        <w:rPr/>
        <w:t>机端见证取样模块选择唯一性标识编号，填写样品信息，提交后上传至系统。</w:t>
      </w:r>
    </w:p>
    <w:p>
      <w:pPr>
        <w:pStyle w:val="BodyText"/>
        <w:spacing w:line="386" w:lineRule="auto"/>
        <w:ind w:right="209" w:firstLine="638"/>
      </w:pPr>
      <w:r>
        <w:rPr>
          <w:rFonts w:ascii="Times New Roman" w:eastAsia="Times New Roman"/>
        </w:rPr>
        <w:t>4</w:t>
      </w:r>
      <w:r>
        <w:rPr/>
        <w:t>、取样人员生成委托单，已经完成取样（见证）的样品，</w:t>
      </w:r>
      <w:r>
        <w:rPr>
          <w:spacing w:val="-152"/>
        </w:rPr>
        <w:t> </w:t>
      </w:r>
      <w:r>
        <w:rPr/>
        <w:t>选择对应检测机构生成委托单。</w:t>
      </w:r>
    </w:p>
    <w:p>
      <w:pPr>
        <w:pStyle w:val="BodyText"/>
        <w:ind w:left="764"/>
        <w:rPr>
          <w:rFonts w:ascii="黑体" w:eastAsia="黑体" w:hint="eastAsia"/>
        </w:rPr>
      </w:pPr>
      <w:r>
        <w:rPr>
          <w:rFonts w:ascii="黑体" w:eastAsia="黑体" w:hint="eastAsia"/>
        </w:rPr>
        <w:t>六、见证员</w:t>
      </w:r>
    </w:p>
    <w:p>
      <w:pPr>
        <w:pStyle w:val="BodyText"/>
        <w:spacing w:line="386" w:lineRule="auto" w:before="241"/>
        <w:ind w:right="248" w:firstLine="638"/>
        <w:jc w:val="both"/>
      </w:pPr>
      <w:r>
        <w:rPr>
          <w:rFonts w:ascii="Times New Roman" w:eastAsia="Times New Roman"/>
        </w:rPr>
        <w:t>1</w:t>
      </w:r>
      <w:r>
        <w:rPr>
          <w:spacing w:val="7"/>
        </w:rPr>
        <w:t>、在工程项目现场进行见证时，见证人员登录浙里建手</w:t>
      </w:r>
      <w:r>
        <w:rPr>
          <w:spacing w:val="15"/>
        </w:rPr>
        <w:t>机端进行工程定位，将工程位置与见证位置进行后台自动比</w:t>
      </w:r>
      <w:r>
        <w:rPr/>
        <w:t>对，超出工程位置区域范围系统将进行提示。</w:t>
      </w:r>
    </w:p>
    <w:p>
      <w:pPr>
        <w:pStyle w:val="BodyText"/>
        <w:spacing w:line="386" w:lineRule="auto" w:before="1"/>
        <w:ind w:right="157" w:firstLine="638"/>
        <w:jc w:val="both"/>
      </w:pPr>
      <w:r>
        <w:rPr>
          <w:rFonts w:ascii="Times New Roman" w:eastAsia="Times New Roman"/>
        </w:rPr>
        <w:t>2</w:t>
      </w:r>
      <w:r>
        <w:rPr>
          <w:spacing w:val="-4"/>
        </w:rPr>
        <w:t>、见证人员选择样品唯一性编号，现场拍摄 </w:t>
      </w:r>
      <w:r>
        <w:rPr>
          <w:rFonts w:ascii="Times New Roman" w:eastAsia="Times New Roman"/>
        </w:rPr>
        <w:t>1</w:t>
      </w:r>
      <w:r>
        <w:rPr>
          <w:rFonts w:ascii="Times New Roman" w:eastAsia="Times New Roman"/>
          <w:spacing w:val="9"/>
        </w:rPr>
        <w:t> </w:t>
      </w:r>
      <w:r>
        <w:rPr/>
        <w:t>张照片（带有清晰可见唯一性标识的样品</w:t>
      </w:r>
      <w:r>
        <w:rPr>
          <w:spacing w:val="-121"/>
        </w:rPr>
        <w:t>）</w:t>
      </w:r>
      <w:r>
        <w:rPr>
          <w:spacing w:val="-12"/>
        </w:rPr>
        <w:t>，在确认样品信息完整无误后，</w:t>
      </w:r>
      <w:r>
        <w:rPr>
          <w:spacing w:val="1"/>
        </w:rPr>
        <w:t> </w:t>
      </w:r>
      <w:r>
        <w:rPr/>
        <w:t>提交自动上传至系统。</w:t>
      </w:r>
    </w:p>
    <w:p>
      <w:pPr>
        <w:pStyle w:val="BodyText"/>
        <w:spacing w:line="386" w:lineRule="auto" w:before="2"/>
        <w:ind w:right="248" w:firstLine="638"/>
      </w:pPr>
      <w:r>
        <w:rPr>
          <w:rFonts w:ascii="Times New Roman" w:eastAsia="Times New Roman"/>
        </w:rPr>
        <w:t>3</w:t>
      </w:r>
      <w:r>
        <w:rPr>
          <w:spacing w:val="7"/>
        </w:rPr>
        <w:t>、见证人员更换时，应在见证和送检前由建设单位或监</w:t>
      </w:r>
      <w:r>
        <w:rPr/>
        <w:t>理单位登录系统对见证人员进行重新维护登记确认。</w:t>
      </w:r>
    </w:p>
    <w:sectPr>
      <w:pgSz w:w="11910" w:h="16840"/>
      <w:pgMar w:header="0" w:footer="1237" w:top="1660" w:bottom="1420" w:left="152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86"/>
    <w:family w:val="swiss"/>
    <w:pitch w:val="variable"/>
  </w:font>
  <w:font w:name="华文中宋">
    <w:altName w:val="华文中宋"/>
    <w:charset w:val="86"/>
    <w:family w:val="auto"/>
    <w:pitch w:val="variable"/>
  </w:font>
  <w:font w:name="仿宋">
    <w:altName w:val="仿宋"/>
    <w:charset w:val="86"/>
    <w:family w:val="modern"/>
    <w:pitch w:val="fixed"/>
  </w:font>
  <w:font w:name="黑体">
    <w:altName w:val="黑体"/>
    <w:charset w:val="86"/>
    <w:family w:val="modern"/>
    <w:pitch w:val="fixed"/>
  </w:font>
  <w:font w:name="Calibri">
    <w:altName w:val="Calibri"/>
    <w:charset w:val="0"/>
    <w:family w:val="swiss"/>
    <w:pitch w:val="variable"/>
  </w:font>
  <w:font w:name="楷体">
    <w:altName w:val="楷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82.359985pt;margin-top:769.039978pt;width:34.9pt;height:11.15pt;mso-position-horizontal-relative:page;mso-position-vertical-relative:page;z-index:-15828480" type="#_x0000_t202" filled="false" stroked="false">
          <v:textbox inset="0,0,0,0">
            <w:txbxContent>
              <w:p>
                <w:pPr>
                  <w:spacing w:line="205" w:lineRule="exact" w:before="0"/>
                  <w:ind w:left="20" w:right="0" w:firstLine="0"/>
                  <w:jc w:val="left"/>
                  <w:rPr>
                    <w:rFonts w:ascii="Calibri" w:hAnsi="Calibri"/>
                    <w:sz w:val="18"/>
                  </w:rPr>
                </w:pPr>
                <w:r>
                  <w:rPr>
                    <w:rFonts w:ascii="Calibri" w:hAnsi="Calibri"/>
                    <w:sz w:val="18"/>
                  </w:rPr>
                  <w:t>—</w:t>
                </w:r>
                <w:r>
                  <w:rPr>
                    <w:rFonts w:ascii="Calibri" w:hAnsi="Calibri"/>
                    <w:spacing w:val="5"/>
                    <w:sz w:val="18"/>
                  </w:rPr>
                  <w:t> </w:t>
                </w:r>
                <w:r>
                  <w:rPr/>
                  <w:fldChar w:fldCharType="begin"/>
                </w:r>
                <w:r>
                  <w:rPr>
                    <w:rFonts w:ascii="Calibri" w:hAnsi="Calibri"/>
                    <w:sz w:val="18"/>
                  </w:rPr>
                  <w:instrText> PAGE </w:instrText>
                </w:r>
                <w:r>
                  <w:rPr/>
                  <w:fldChar w:fldCharType="separate"/>
                </w:r>
                <w:r>
                  <w:rPr/>
                  <w:t>1</w:t>
                </w:r>
                <w:r>
                  <w:rPr/>
                  <w:fldChar w:fldCharType="end"/>
                </w:r>
                <w:r>
                  <w:rPr>
                    <w:rFonts w:ascii="Calibri" w:hAnsi="Calibri"/>
                    <w:spacing w:val="10"/>
                    <w:sz w:val="18"/>
                  </w:rPr>
                  <w:t> </w:t>
                </w:r>
                <w:r>
                  <w:rPr>
                    <w:rFonts w:ascii="Calibri" w:hAnsi="Calibri"/>
                    <w:sz w:val="1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81.320pt;margin-top:769.039978pt;width:34.9pt;height:11.15pt;mso-position-horizontal-relative:page;mso-position-vertical-relative:page;z-index:-15827968" type="#_x0000_t202" filled="false" stroked="false">
          <v:textbox inset="0,0,0,0">
            <w:txbxContent>
              <w:p>
                <w:pPr>
                  <w:spacing w:line="205" w:lineRule="exact" w:before="0"/>
                  <w:ind w:left="20" w:right="0" w:firstLine="0"/>
                  <w:jc w:val="left"/>
                  <w:rPr>
                    <w:rFonts w:ascii="Calibri" w:hAnsi="Calibri"/>
                    <w:sz w:val="18"/>
                  </w:rPr>
                </w:pPr>
                <w:r>
                  <w:rPr>
                    <w:rFonts w:ascii="Calibri" w:hAnsi="Calibri"/>
                    <w:sz w:val="18"/>
                  </w:rPr>
                  <w:t>—</w:t>
                </w:r>
                <w:r>
                  <w:rPr>
                    <w:rFonts w:ascii="Calibri" w:hAnsi="Calibri"/>
                    <w:spacing w:val="5"/>
                    <w:sz w:val="18"/>
                  </w:rPr>
                  <w:t> </w:t>
                </w:r>
                <w:r>
                  <w:rPr/>
                  <w:fldChar w:fldCharType="begin"/>
                </w:r>
                <w:r>
                  <w:rPr>
                    <w:rFonts w:ascii="Calibri" w:hAnsi="Calibri"/>
                    <w:sz w:val="18"/>
                  </w:rPr>
                  <w:instrText> PAGE </w:instrText>
                </w:r>
                <w:r>
                  <w:rPr/>
                  <w:fldChar w:fldCharType="separate"/>
                </w:r>
                <w:r>
                  <w:rPr/>
                  <w:t>2</w:t>
                </w:r>
                <w:r>
                  <w:rPr/>
                  <w:fldChar w:fldCharType="end"/>
                </w:r>
                <w:r>
                  <w:rPr>
                    <w:rFonts w:ascii="Calibri" w:hAnsi="Calibri"/>
                    <w:spacing w:val="10"/>
                    <w:sz w:val="18"/>
                  </w:rPr>
                  <w:t> </w:t>
                </w:r>
                <w:r>
                  <w:rPr>
                    <w:rFonts w:ascii="Calibri" w:hAnsi="Calibri"/>
                    <w:sz w:val="18"/>
                  </w:rPr>
                  <w:t>—</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r>
      <w:rPr/>
      <w:pict>
        <v:line style="position:absolute;mso-position-horizontal-relative:page;mso-position-vertical-relative:page;z-index:-15829504" from="0pt,-.000027pt" to="0pt,-.000027pt" stroked="true" strokeweight=".24pt" strokecolor="#00000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r>
      <w:rPr/>
      <w:pict>
        <v:line style="position:absolute;mso-position-horizontal-relative:page;mso-position-vertical-relative:page;z-index:-15828992" from="0pt,-.000027pt" to="0pt,-.000027pt" stroked="true" strokeweight=".24pt" strokecolor="#000000">
          <v:stroke dashstyle="solid"/>
          <w10:wrap type="non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ind w:left="126"/>
    </w:pPr>
    <w:rPr>
      <w:rFonts w:ascii="仿宋" w:hAnsi="仿宋" w:eastAsia="仿宋" w:cs="仿宋"/>
      <w:sz w:val="31"/>
      <w:szCs w:val="31"/>
    </w:rPr>
  </w:style>
  <w:style w:styleId="Heading1" w:type="paragraph">
    <w:name w:val="Heading 1"/>
    <w:basedOn w:val="Normal"/>
    <w:uiPriority w:val="1"/>
    <w:qFormat/>
    <w:pPr>
      <w:ind w:left="496" w:right="198"/>
      <w:jc w:val="center"/>
      <w:outlineLvl w:val="1"/>
    </w:pPr>
    <w:rPr>
      <w:rFonts w:ascii="Arial Unicode MS" w:hAnsi="Arial Unicode MS" w:eastAsia="Arial Unicode MS" w:cs="Arial Unicode MS"/>
      <w:sz w:val="43"/>
      <w:szCs w:val="43"/>
    </w:rPr>
  </w:style>
  <w:style w:styleId="Title" w:type="paragraph">
    <w:name w:val="Title"/>
    <w:basedOn w:val="Normal"/>
    <w:uiPriority w:val="1"/>
    <w:qFormat/>
    <w:pPr>
      <w:spacing w:before="8"/>
      <w:ind w:left="130" w:right="240"/>
      <w:jc w:val="center"/>
    </w:pPr>
    <w:rPr>
      <w:rFonts w:ascii="华文中宋" w:hAnsi="华文中宋" w:eastAsia="华文中宋" w:cs="华文中宋"/>
      <w:sz w:val="72"/>
      <w:szCs w:val="7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操丽君</dc:creator>
  <dc:title>浙江省住房和城乡建设厅</dc:title>
  <dcterms:created xsi:type="dcterms:W3CDTF">2023-06-26T01:21:50Z</dcterms:created>
  <dcterms:modified xsi:type="dcterms:W3CDTF">2023-06-26T01:21:50Z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无锡永中软件有限公司</vt:lpwstr>
  </property>
  <property fmtid="{D5CDD505-2E9C-101B-9397-08002B2CF9AE}" pid="4" name="LastSaved">
    <vt:filetime>2023-06-26T00:00:00Z</vt:filetime>
  </property>
</Properties>
</file>